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C07B79" w14:textId="77777777" w:rsidR="00D00640" w:rsidRPr="00FB3A6C" w:rsidRDefault="003007D5">
      <w:pPr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FB3A6C">
        <w:rPr>
          <w:rFonts w:asciiTheme="minorHAnsi" w:hAnsiTheme="minorHAnsi" w:cstheme="minorHAnsi"/>
          <w:b/>
          <w:bCs/>
          <w:sz w:val="22"/>
          <w:szCs w:val="22"/>
        </w:rPr>
        <w:t>KARTA OCENY MERYTORYCZNEJ</w:t>
      </w:r>
    </w:p>
    <w:p w14:paraId="324DBA15" w14:textId="77777777" w:rsidR="00D00640" w:rsidRPr="00FB3A6C" w:rsidRDefault="003007D5">
      <w:pPr>
        <w:spacing w:after="200"/>
        <w:jc w:val="center"/>
        <w:rPr>
          <w:rFonts w:asciiTheme="minorHAnsi" w:hAnsiTheme="minorHAnsi" w:cstheme="minorHAnsi"/>
          <w:sz w:val="22"/>
          <w:szCs w:val="22"/>
        </w:rPr>
      </w:pPr>
      <w:r w:rsidRPr="00FB3A6C">
        <w:rPr>
          <w:rFonts w:asciiTheme="minorHAnsi" w:hAnsiTheme="minorHAnsi" w:cstheme="minorHAnsi"/>
          <w:i/>
          <w:iCs/>
          <w:sz w:val="22"/>
          <w:szCs w:val="22"/>
        </w:rPr>
        <w:t>Nabór „Strategia na trudne czasy II – Moc Małych Społeczności” — Rządowy Program Wsparcia Organizacji Pozarządowych „Moc Małych Społeczności”, Priorytet 2, edycja 2026, województwo warmińsko-mazurskie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39"/>
      </w:tblGrid>
      <w:tr w:rsidR="00D00640" w:rsidRPr="00FB3A6C" w14:paraId="7614DB05" w14:textId="77777777">
        <w:tc>
          <w:tcPr>
            <w:tcW w:w="2800" w:type="dxa"/>
            <w:shd w:val="clear" w:color="auto" w:fill="F2F2F2"/>
          </w:tcPr>
          <w:p w14:paraId="6AE88B65" w14:textId="77777777" w:rsidR="00D00640" w:rsidRPr="00FB3A6C" w:rsidRDefault="003007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 wniosku:</w:t>
            </w:r>
          </w:p>
        </w:tc>
        <w:tc>
          <w:tcPr>
            <w:tcW w:w="6839" w:type="dxa"/>
          </w:tcPr>
          <w:p w14:paraId="7638A4BD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640" w:rsidRPr="00FB3A6C" w14:paraId="02492FA5" w14:textId="77777777">
        <w:tc>
          <w:tcPr>
            <w:tcW w:w="2800" w:type="dxa"/>
            <w:shd w:val="clear" w:color="auto" w:fill="F2F2F2"/>
          </w:tcPr>
          <w:p w14:paraId="19235278" w14:textId="77777777" w:rsidR="00D00640" w:rsidRPr="00FB3A6C" w:rsidRDefault="003007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</w:t>
            </w: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wnioskodawcy / lidera grupy nieformalnej:</w:t>
            </w:r>
          </w:p>
        </w:tc>
        <w:tc>
          <w:tcPr>
            <w:tcW w:w="6839" w:type="dxa"/>
          </w:tcPr>
          <w:p w14:paraId="7B1F7E9C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640" w:rsidRPr="00FB3A6C" w14:paraId="147ABCB4" w14:textId="77777777">
        <w:tc>
          <w:tcPr>
            <w:tcW w:w="2800" w:type="dxa"/>
            <w:shd w:val="clear" w:color="auto" w:fill="F2F2F2"/>
          </w:tcPr>
          <w:p w14:paraId="4CB581EA" w14:textId="77777777" w:rsidR="00D00640" w:rsidRPr="00FB3A6C" w:rsidRDefault="003007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 wnioskodawcy:</w:t>
            </w:r>
          </w:p>
        </w:tc>
        <w:tc>
          <w:tcPr>
            <w:tcW w:w="6839" w:type="dxa"/>
          </w:tcPr>
          <w:p w14:paraId="6A45D7F5" w14:textId="77777777" w:rsidR="00D00640" w:rsidRPr="00FB3A6C" w:rsidRDefault="003007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Mi</w:t>
            </w:r>
            <w:r w:rsidRPr="00FB3A6C">
              <w:rPr>
                <w:rFonts w:ascii="Calibri" w:hAnsi="Calibri" w:cs="Calibri"/>
                <w:sz w:val="22"/>
                <w:szCs w:val="22"/>
              </w:rPr>
              <w:t>Ś</w:t>
            </w: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LOP</w:t>
            </w:r>
            <w:proofErr w:type="spellEnd"/>
            <w:r w:rsidRPr="00FB3A6C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FB3A6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 xml:space="preserve"> Grupa nieformalna </w:t>
            </w:r>
            <w:r w:rsidRPr="00FB3A6C">
              <w:rPr>
                <w:rFonts w:ascii="Calibri" w:hAnsi="Calibri" w:cs="Calibri"/>
                <w:sz w:val="22"/>
                <w:szCs w:val="22"/>
              </w:rPr>
              <w:t>–</w:t>
            </w: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 xml:space="preserve"> samodzielnie    </w:t>
            </w:r>
            <w:r w:rsidRPr="00FB3A6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 xml:space="preserve"> Grupa nieformalna </w:t>
            </w:r>
            <w:r w:rsidRPr="00FB3A6C">
              <w:rPr>
                <w:rFonts w:ascii="Calibri" w:hAnsi="Calibri" w:cs="Calibri"/>
                <w:sz w:val="22"/>
                <w:szCs w:val="22"/>
              </w:rPr>
              <w:t>–</w:t>
            </w: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 xml:space="preserve"> z Patronem</w:t>
            </w:r>
          </w:p>
        </w:tc>
      </w:tr>
      <w:tr w:rsidR="00D00640" w:rsidRPr="00FB3A6C" w14:paraId="3BEDD471" w14:textId="77777777">
        <w:tc>
          <w:tcPr>
            <w:tcW w:w="2800" w:type="dxa"/>
            <w:shd w:val="clear" w:color="auto" w:fill="F2F2F2"/>
          </w:tcPr>
          <w:p w14:paraId="43A6120B" w14:textId="77777777" w:rsidR="00D00640" w:rsidRPr="00FB3A6C" w:rsidRDefault="003007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Tytuł projektu:</w:t>
            </w:r>
          </w:p>
        </w:tc>
        <w:tc>
          <w:tcPr>
            <w:tcW w:w="6839" w:type="dxa"/>
          </w:tcPr>
          <w:p w14:paraId="550F02DE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640" w:rsidRPr="00FB3A6C" w14:paraId="6BE23317" w14:textId="77777777">
        <w:tc>
          <w:tcPr>
            <w:tcW w:w="2800" w:type="dxa"/>
            <w:shd w:val="clear" w:color="auto" w:fill="F2F2F2"/>
          </w:tcPr>
          <w:p w14:paraId="2DFBCC11" w14:textId="77777777" w:rsidR="00D00640" w:rsidRPr="00FB3A6C" w:rsidRDefault="003007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Ośrodek Animacyjno-Doradczy / Operator prowadzący nabór:</w:t>
            </w:r>
          </w:p>
        </w:tc>
        <w:tc>
          <w:tcPr>
            <w:tcW w:w="6839" w:type="dxa"/>
          </w:tcPr>
          <w:p w14:paraId="2FD079ED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640" w:rsidRPr="00FB3A6C" w14:paraId="648613FB" w14:textId="77777777">
        <w:tc>
          <w:tcPr>
            <w:tcW w:w="2800" w:type="dxa"/>
            <w:shd w:val="clear" w:color="auto" w:fill="F2F2F2"/>
          </w:tcPr>
          <w:p w14:paraId="5FCEE9D2" w14:textId="77777777" w:rsidR="00D00640" w:rsidRPr="00FB3A6C" w:rsidRDefault="003007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Wnioskowana kwota dotacji (PLN):</w:t>
            </w:r>
          </w:p>
        </w:tc>
        <w:tc>
          <w:tcPr>
            <w:tcW w:w="6839" w:type="dxa"/>
          </w:tcPr>
          <w:p w14:paraId="1FED0FDB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640" w:rsidRPr="00FB3A6C" w14:paraId="202DF769" w14:textId="77777777">
        <w:tc>
          <w:tcPr>
            <w:tcW w:w="2800" w:type="dxa"/>
            <w:shd w:val="clear" w:color="auto" w:fill="F2F2F2"/>
          </w:tcPr>
          <w:p w14:paraId="06B972B5" w14:textId="77777777" w:rsidR="00D00640" w:rsidRPr="00FB3A6C" w:rsidRDefault="003007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Imię i nazwisko oceniającego:</w:t>
            </w:r>
          </w:p>
        </w:tc>
        <w:tc>
          <w:tcPr>
            <w:tcW w:w="6839" w:type="dxa"/>
          </w:tcPr>
          <w:p w14:paraId="13723A29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640" w:rsidRPr="00FB3A6C" w14:paraId="34588ABD" w14:textId="77777777">
        <w:tc>
          <w:tcPr>
            <w:tcW w:w="2800" w:type="dxa"/>
            <w:shd w:val="clear" w:color="auto" w:fill="F2F2F2"/>
          </w:tcPr>
          <w:p w14:paraId="1E7939AF" w14:textId="77777777" w:rsidR="00D00640" w:rsidRPr="00FB3A6C" w:rsidRDefault="003007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 oceny merytorycznej:</w:t>
            </w:r>
          </w:p>
        </w:tc>
        <w:tc>
          <w:tcPr>
            <w:tcW w:w="6839" w:type="dxa"/>
          </w:tcPr>
          <w:p w14:paraId="2BA6AD71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3CF4176" w14:textId="77777777" w:rsidR="00D00640" w:rsidRPr="00FB3A6C" w:rsidRDefault="00D00640">
      <w:pPr>
        <w:spacing w:after="150"/>
        <w:rPr>
          <w:rFonts w:asciiTheme="minorHAnsi" w:hAnsiTheme="minorHAnsi" w:cstheme="minorHAnsi"/>
          <w:sz w:val="22"/>
          <w:szCs w:val="22"/>
        </w:rPr>
      </w:pPr>
    </w:p>
    <w:p w14:paraId="3E31B666" w14:textId="103600A8" w:rsidR="00D00640" w:rsidRPr="00FB3A6C" w:rsidRDefault="003007D5" w:rsidP="00FB3A6C">
      <w:pPr>
        <w:pStyle w:val="Nagwek2"/>
        <w:spacing w:before="100" w:after="100"/>
        <w:rPr>
          <w:rFonts w:asciiTheme="minorHAnsi" w:hAnsiTheme="minorHAnsi" w:cstheme="minorHAnsi"/>
          <w:sz w:val="22"/>
          <w:szCs w:val="22"/>
        </w:rPr>
      </w:pPr>
      <w:r w:rsidRPr="00FB3A6C">
        <w:rPr>
          <w:rFonts w:asciiTheme="minorHAnsi" w:hAnsiTheme="minorHAnsi" w:cstheme="minorHAnsi"/>
          <w:b/>
          <w:bCs/>
          <w:sz w:val="22"/>
          <w:szCs w:val="22"/>
        </w:rPr>
        <w:t>Kryteria merytoryczne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"/>
        <w:gridCol w:w="4300"/>
        <w:gridCol w:w="1400"/>
        <w:gridCol w:w="1400"/>
        <w:gridCol w:w="1989"/>
      </w:tblGrid>
      <w:tr w:rsidR="00D00640" w:rsidRPr="00FB3A6C" w14:paraId="1D6A1374" w14:textId="77777777">
        <w:trPr>
          <w:tblHeader/>
        </w:trPr>
        <w:tc>
          <w:tcPr>
            <w:tcW w:w="550" w:type="dxa"/>
            <w:shd w:val="clear" w:color="auto" w:fill="D9D9D9"/>
            <w:vAlign w:val="center"/>
          </w:tcPr>
          <w:p w14:paraId="142F40D3" w14:textId="77777777" w:rsidR="00D00640" w:rsidRPr="00FB3A6C" w:rsidRDefault="0030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300" w:type="dxa"/>
            <w:shd w:val="clear" w:color="auto" w:fill="D9D9D9"/>
            <w:vAlign w:val="center"/>
          </w:tcPr>
          <w:p w14:paraId="73D68E74" w14:textId="77777777" w:rsidR="00D00640" w:rsidRPr="00FB3A6C" w:rsidRDefault="0030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KRYTERIUM OCENY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0923F400" w14:textId="77777777" w:rsidR="00D00640" w:rsidRPr="00FB3A6C" w:rsidRDefault="0030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PUNKTACJA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43546137" w14:textId="77777777" w:rsidR="00D00640" w:rsidRPr="00FB3A6C" w:rsidRDefault="0030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PRZYZNANE PUNKTY</w:t>
            </w:r>
          </w:p>
        </w:tc>
        <w:tc>
          <w:tcPr>
            <w:tcW w:w="1989" w:type="dxa"/>
            <w:shd w:val="clear" w:color="auto" w:fill="D9D9D9"/>
            <w:vAlign w:val="center"/>
          </w:tcPr>
          <w:p w14:paraId="1722642F" w14:textId="77777777" w:rsidR="00D00640" w:rsidRPr="00FB3A6C" w:rsidRDefault="0030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UZASADNIENIE</w:t>
            </w:r>
          </w:p>
        </w:tc>
      </w:tr>
      <w:tr w:rsidR="00D00640" w:rsidRPr="00FB3A6C" w14:paraId="7EA98596" w14:textId="77777777">
        <w:tc>
          <w:tcPr>
            <w:tcW w:w="550" w:type="dxa"/>
            <w:vAlign w:val="center"/>
          </w:tcPr>
          <w:p w14:paraId="0978FB59" w14:textId="77777777" w:rsidR="00D00640" w:rsidRPr="00FB3A6C" w:rsidRDefault="0030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300" w:type="dxa"/>
          </w:tcPr>
          <w:p w14:paraId="014F2D46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Diagnoza problemu i opis grupy docelowej</w:t>
            </w:r>
          </w:p>
          <w:p w14:paraId="558882C9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 xml:space="preserve">Ocena realności udokumentowanych potrzeb odbiorców projektu, </w:t>
            </w: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adekwatność do specyfiki obszaru (tereny wiejskie / miejscowości do 100 tys. mieszkańców).</w:t>
            </w:r>
          </w:p>
          <w:p w14:paraId="710E473D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Uwaga dla oceniającego: wniosek składany jest w formie uproszczonej (generator OMIKRON, ograniczona liczba znaków) — ocenie podlega trafność i konkretność odpowiedzi</w:t>
            </w:r>
            <w:r w:rsidRPr="00FB3A6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 nie ich objętość.</w:t>
            </w:r>
          </w:p>
        </w:tc>
        <w:tc>
          <w:tcPr>
            <w:tcW w:w="1400" w:type="dxa"/>
            <w:vAlign w:val="center"/>
          </w:tcPr>
          <w:p w14:paraId="4BCFDBE1" w14:textId="77777777" w:rsidR="00D00640" w:rsidRPr="00FB3A6C" w:rsidRDefault="0030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0–5 pkt</w:t>
            </w:r>
          </w:p>
        </w:tc>
        <w:tc>
          <w:tcPr>
            <w:tcW w:w="1400" w:type="dxa"/>
            <w:vAlign w:val="center"/>
          </w:tcPr>
          <w:p w14:paraId="00333629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9" w:type="dxa"/>
            <w:vAlign w:val="center"/>
          </w:tcPr>
          <w:p w14:paraId="47B17A31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640" w:rsidRPr="00FB3A6C" w14:paraId="45F5A8F2" w14:textId="77777777">
        <w:tc>
          <w:tcPr>
            <w:tcW w:w="550" w:type="dxa"/>
            <w:vAlign w:val="center"/>
          </w:tcPr>
          <w:p w14:paraId="4876C746" w14:textId="77777777" w:rsidR="00D00640" w:rsidRPr="00FB3A6C" w:rsidRDefault="0030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00" w:type="dxa"/>
          </w:tcPr>
          <w:p w14:paraId="0FC7A4F8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Zgodność z celami strategicznymi programu (Bezpieczeństwo i Odporność)</w:t>
            </w:r>
          </w:p>
          <w:p w14:paraId="79107E14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Punkty się sumują:</w:t>
            </w:r>
          </w:p>
          <w:p w14:paraId="08C1CA1E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• budowanie odporności społecznej — 2 pkt</w:t>
            </w:r>
          </w:p>
          <w:p w14:paraId="0D739653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• umiejętności reagowania na sytuacje kryzysowe — 2 pkt</w:t>
            </w:r>
          </w:p>
          <w:p w14:paraId="265AB530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 xml:space="preserve">• włączanie w lokalny system </w:t>
            </w: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bezpieczeństwa — 2 pkt</w:t>
            </w:r>
          </w:p>
        </w:tc>
        <w:tc>
          <w:tcPr>
            <w:tcW w:w="1400" w:type="dxa"/>
            <w:vAlign w:val="center"/>
          </w:tcPr>
          <w:p w14:paraId="00E5AD69" w14:textId="77777777" w:rsidR="00D00640" w:rsidRPr="00FB3A6C" w:rsidRDefault="0030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0–6 pkt</w:t>
            </w:r>
          </w:p>
        </w:tc>
        <w:tc>
          <w:tcPr>
            <w:tcW w:w="1400" w:type="dxa"/>
            <w:vAlign w:val="center"/>
          </w:tcPr>
          <w:p w14:paraId="063A46C0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9" w:type="dxa"/>
            <w:vAlign w:val="center"/>
          </w:tcPr>
          <w:p w14:paraId="04B8F0AC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640" w:rsidRPr="00FB3A6C" w14:paraId="69FE00EA" w14:textId="77777777">
        <w:tc>
          <w:tcPr>
            <w:tcW w:w="550" w:type="dxa"/>
            <w:vAlign w:val="center"/>
          </w:tcPr>
          <w:p w14:paraId="7C5F17CA" w14:textId="77777777" w:rsidR="00D00640" w:rsidRPr="00FB3A6C" w:rsidRDefault="0030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300" w:type="dxa"/>
          </w:tcPr>
          <w:p w14:paraId="6720A0E2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Partnerstwo i zaangażowanie wolontariuszy</w:t>
            </w:r>
          </w:p>
          <w:p w14:paraId="69C8EBB8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Punkty się sumują:</w:t>
            </w:r>
          </w:p>
          <w:p w14:paraId="5C07E814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a) działanie w partnerstwie, w tym partnerstwie wielosektorowym (np. z JST, służbami, instytucjami publicznymi) — 0–2 pkt</w:t>
            </w:r>
          </w:p>
          <w:p w14:paraId="365F393C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 xml:space="preserve">b) zaangażowanie wolontariuszy oraz </w:t>
            </w: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wskazanie konkretnych zadań wykonywanych przez wolontariuszy/partnerów — 0–2 pkt</w:t>
            </w:r>
          </w:p>
          <w:p w14:paraId="7E2370D6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c) wskazanie konkretnego rozwiązania budującego trwały wolontariat — 0–1 pkt</w:t>
            </w:r>
          </w:p>
        </w:tc>
        <w:tc>
          <w:tcPr>
            <w:tcW w:w="1400" w:type="dxa"/>
            <w:vAlign w:val="center"/>
          </w:tcPr>
          <w:p w14:paraId="30ACAADE" w14:textId="77777777" w:rsidR="00D00640" w:rsidRPr="00FB3A6C" w:rsidRDefault="0030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0–5 pkt</w:t>
            </w:r>
          </w:p>
        </w:tc>
        <w:tc>
          <w:tcPr>
            <w:tcW w:w="1400" w:type="dxa"/>
            <w:vAlign w:val="center"/>
          </w:tcPr>
          <w:p w14:paraId="6B23DA7E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9" w:type="dxa"/>
            <w:vAlign w:val="center"/>
          </w:tcPr>
          <w:p w14:paraId="5981F76D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640" w:rsidRPr="00FB3A6C" w14:paraId="72570035" w14:textId="77777777">
        <w:tc>
          <w:tcPr>
            <w:tcW w:w="550" w:type="dxa"/>
            <w:vAlign w:val="center"/>
          </w:tcPr>
          <w:p w14:paraId="5075F590" w14:textId="77777777" w:rsidR="00D00640" w:rsidRPr="00FB3A6C" w:rsidRDefault="0030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</w:t>
            </w:r>
          </w:p>
        </w:tc>
        <w:tc>
          <w:tcPr>
            <w:tcW w:w="4300" w:type="dxa"/>
          </w:tcPr>
          <w:p w14:paraId="585A6602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Spójność, logika projektowa i wykonalność harmonogramu</w:t>
            </w:r>
          </w:p>
          <w:p w14:paraId="1F084C9F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Logiczne powiązanie celów, dzi</w:t>
            </w: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ałań, wskaźników i realności czasowej wykonania.</w:t>
            </w:r>
          </w:p>
          <w:p w14:paraId="1C7026D6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Wskazówka punktacji: 0–2 pkt — brak spójności / nierealny harmonogram; 3–5 pkt — częściowa spójność, drobne nieścisłości; 6–8 pkt — pełna spójność i realny harmonogram.</w:t>
            </w:r>
          </w:p>
        </w:tc>
        <w:tc>
          <w:tcPr>
            <w:tcW w:w="1400" w:type="dxa"/>
            <w:vAlign w:val="center"/>
          </w:tcPr>
          <w:p w14:paraId="158EA6A1" w14:textId="77777777" w:rsidR="00D00640" w:rsidRPr="00FB3A6C" w:rsidRDefault="0030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0–8 pkt</w:t>
            </w:r>
          </w:p>
        </w:tc>
        <w:tc>
          <w:tcPr>
            <w:tcW w:w="1400" w:type="dxa"/>
            <w:vAlign w:val="center"/>
          </w:tcPr>
          <w:p w14:paraId="1C9B1B86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9" w:type="dxa"/>
            <w:vAlign w:val="center"/>
          </w:tcPr>
          <w:p w14:paraId="057B9D87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640" w:rsidRPr="00FB3A6C" w14:paraId="601627CB" w14:textId="77777777">
        <w:tc>
          <w:tcPr>
            <w:tcW w:w="550" w:type="dxa"/>
            <w:vAlign w:val="center"/>
          </w:tcPr>
          <w:p w14:paraId="0EAFEBFD" w14:textId="77777777" w:rsidR="00D00640" w:rsidRPr="00FB3A6C" w:rsidRDefault="0030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300" w:type="dxa"/>
          </w:tcPr>
          <w:p w14:paraId="0DFD10C5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Racjonalność budżetu</w:t>
            </w:r>
          </w:p>
          <w:p w14:paraId="40791076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Ocena rynkowości stawek oraz spójności kosztów z opisem działań.</w:t>
            </w:r>
          </w:p>
          <w:p w14:paraId="7F794FDC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Uwaga: zgodność z limitami formalnymi (10% koszty administracyjne, 50% rozwój instytucjonalny dla </w:t>
            </w:r>
            <w:proofErr w:type="spellStart"/>
            <w:r w:rsidRPr="00FB3A6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MiŚLOP</w:t>
            </w:r>
            <w:proofErr w:type="spellEnd"/>
            <w:r w:rsidRPr="00FB3A6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 brak błędów rachunkowych) jest weryfikowana na etapie oceny formalnej i nie podlega t</w:t>
            </w:r>
            <w:r w:rsidRPr="00FB3A6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 ponownej punktacji.</w:t>
            </w:r>
          </w:p>
        </w:tc>
        <w:tc>
          <w:tcPr>
            <w:tcW w:w="1400" w:type="dxa"/>
            <w:vAlign w:val="center"/>
          </w:tcPr>
          <w:p w14:paraId="6BF9B8AF" w14:textId="77777777" w:rsidR="00D00640" w:rsidRPr="00FB3A6C" w:rsidRDefault="0030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0–8 pkt</w:t>
            </w:r>
          </w:p>
        </w:tc>
        <w:tc>
          <w:tcPr>
            <w:tcW w:w="1400" w:type="dxa"/>
            <w:vAlign w:val="center"/>
          </w:tcPr>
          <w:p w14:paraId="662F04E3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9" w:type="dxa"/>
            <w:vAlign w:val="center"/>
          </w:tcPr>
          <w:p w14:paraId="34DB6749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640" w:rsidRPr="00FB3A6C" w14:paraId="105579E1" w14:textId="77777777">
        <w:tc>
          <w:tcPr>
            <w:tcW w:w="550" w:type="dxa"/>
            <w:vAlign w:val="center"/>
          </w:tcPr>
          <w:p w14:paraId="4D019380" w14:textId="77777777" w:rsidR="00D00640" w:rsidRPr="00FB3A6C" w:rsidRDefault="0030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300" w:type="dxa"/>
          </w:tcPr>
          <w:p w14:paraId="50847FE6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Trwałość rezultatów i plan bezpieczeństwa lokalnego</w:t>
            </w:r>
          </w:p>
          <w:p w14:paraId="062B71B3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Jakość rozwiązań zapewniających kontynuację efektów projektu po zakończeniu dotacji, w obszarze bezpieczeństwa / odporności na sytuacje kryzysowe.</w:t>
            </w:r>
          </w:p>
          <w:p w14:paraId="4BB59D05" w14:textId="77777777" w:rsidR="00D00640" w:rsidRPr="00FB3A6C" w:rsidRDefault="003007D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Uwaga: kryterium nie </w:t>
            </w:r>
            <w:r w:rsidRPr="00FB3A6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obejmuje trwałości wolontariatu — ta jest oceniana w kryterium 3c.</w:t>
            </w:r>
          </w:p>
        </w:tc>
        <w:tc>
          <w:tcPr>
            <w:tcW w:w="1400" w:type="dxa"/>
            <w:vAlign w:val="center"/>
          </w:tcPr>
          <w:p w14:paraId="11559D1D" w14:textId="77777777" w:rsidR="00D00640" w:rsidRPr="00FB3A6C" w:rsidRDefault="00300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0–4 pkt</w:t>
            </w:r>
          </w:p>
        </w:tc>
        <w:tc>
          <w:tcPr>
            <w:tcW w:w="1400" w:type="dxa"/>
            <w:vAlign w:val="center"/>
          </w:tcPr>
          <w:p w14:paraId="1C792247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9" w:type="dxa"/>
            <w:vAlign w:val="center"/>
          </w:tcPr>
          <w:p w14:paraId="6E24AEDE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3A6C" w:rsidRPr="00FB3A6C" w14:paraId="4B745087" w14:textId="77777777">
        <w:tc>
          <w:tcPr>
            <w:tcW w:w="550" w:type="dxa"/>
            <w:vMerge w:val="restart"/>
            <w:vAlign w:val="center"/>
          </w:tcPr>
          <w:p w14:paraId="3A3170B3" w14:textId="77777777" w:rsidR="00FB3A6C" w:rsidRPr="00FB3A6C" w:rsidRDefault="00FB3A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4300" w:type="dxa"/>
          </w:tcPr>
          <w:p w14:paraId="15BD5334" w14:textId="77777777" w:rsidR="00FB3A6C" w:rsidRPr="00FB3A6C" w:rsidRDefault="00FB3A6C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KRYTERIA PREMIUJĄCE (BONUSOWE)</w:t>
            </w:r>
          </w:p>
          <w:p w14:paraId="1B2DB302" w14:textId="77777777" w:rsidR="00FB3A6C" w:rsidRPr="00FB3A6C" w:rsidRDefault="00FB3A6C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Punkty w ramach poszczególnych podpunktów nie sumują się (wybór jednej opcji), punkty między podpunktami się sumują:</w:t>
            </w:r>
          </w:p>
          <w:p w14:paraId="109BCD54" w14:textId="77777777" w:rsidR="00FB3A6C" w:rsidRDefault="00FB3A6C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 xml:space="preserve">• Wnioskodawca / członek grupy — debiutant: </w:t>
            </w:r>
          </w:p>
          <w:p w14:paraId="4E0FFBD7" w14:textId="77777777" w:rsidR="00FB3A6C" w:rsidRDefault="00FB3A6C" w:rsidP="00FB3A6C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 xml:space="preserve">NIE otrzymywał dotacji — 4 pkt; </w:t>
            </w:r>
          </w:p>
          <w:p w14:paraId="0A8EEBF2" w14:textId="77777777" w:rsidR="00FB3A6C" w:rsidRDefault="00FB3A6C" w:rsidP="00FB3A6C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 xml:space="preserve">TAK, do 3 dotacji — 2 pkt; </w:t>
            </w:r>
          </w:p>
          <w:p w14:paraId="13FDEB58" w14:textId="563D5912" w:rsidR="00FB3A6C" w:rsidRPr="00FB3A6C" w:rsidRDefault="00FB3A6C" w:rsidP="00FB3A6C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TAK, powyżej 3 dotacji — 0 pkt</w:t>
            </w:r>
          </w:p>
        </w:tc>
        <w:tc>
          <w:tcPr>
            <w:tcW w:w="1400" w:type="dxa"/>
            <w:vAlign w:val="center"/>
          </w:tcPr>
          <w:p w14:paraId="0F3A3FC0" w14:textId="640466D8" w:rsidR="00FB3A6C" w:rsidRPr="00FB3A6C" w:rsidRDefault="00FB3A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0–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pkt</w:t>
            </w:r>
          </w:p>
        </w:tc>
        <w:tc>
          <w:tcPr>
            <w:tcW w:w="1400" w:type="dxa"/>
            <w:vAlign w:val="center"/>
          </w:tcPr>
          <w:p w14:paraId="48AC65BE" w14:textId="77777777" w:rsidR="00FB3A6C" w:rsidRPr="00FB3A6C" w:rsidRDefault="00FB3A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9" w:type="dxa"/>
            <w:vAlign w:val="center"/>
          </w:tcPr>
          <w:p w14:paraId="18C7FE52" w14:textId="77777777" w:rsidR="00FB3A6C" w:rsidRPr="00FB3A6C" w:rsidRDefault="00FB3A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3A6C" w:rsidRPr="00FB3A6C" w14:paraId="6A889398" w14:textId="77777777">
        <w:tc>
          <w:tcPr>
            <w:tcW w:w="550" w:type="dxa"/>
            <w:vMerge/>
            <w:vAlign w:val="center"/>
          </w:tcPr>
          <w:p w14:paraId="68B16A21" w14:textId="77777777" w:rsidR="00FB3A6C" w:rsidRPr="00FB3A6C" w:rsidRDefault="00FB3A6C" w:rsidP="00FB3A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00" w:type="dxa"/>
          </w:tcPr>
          <w:p w14:paraId="625198A8" w14:textId="4ACF9C26" w:rsidR="00FB3A6C" w:rsidRDefault="00FB3A6C" w:rsidP="00FB3A6C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• Siedziba / miejsce zamieszkania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 xml:space="preserve">w miejscowości do 20 tys. mieszkańców: </w:t>
            </w:r>
          </w:p>
          <w:p w14:paraId="1B8BA5C4" w14:textId="77777777" w:rsidR="00FB3A6C" w:rsidRDefault="00FB3A6C" w:rsidP="00FB3A6C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 xml:space="preserve">TAK — 5 pkt; </w:t>
            </w:r>
          </w:p>
          <w:p w14:paraId="794159D0" w14:textId="19A64AAE" w:rsidR="00FB3A6C" w:rsidRPr="00FB3A6C" w:rsidRDefault="00FB3A6C" w:rsidP="00FB3A6C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NIE — 0 pkt</w:t>
            </w:r>
          </w:p>
        </w:tc>
        <w:tc>
          <w:tcPr>
            <w:tcW w:w="1400" w:type="dxa"/>
            <w:vAlign w:val="center"/>
          </w:tcPr>
          <w:p w14:paraId="5B1F7AFE" w14:textId="706F8CD2" w:rsidR="00FB3A6C" w:rsidRPr="00FB3A6C" w:rsidRDefault="00FB3A6C" w:rsidP="00FB3A6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0–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pkt</w:t>
            </w:r>
          </w:p>
        </w:tc>
        <w:tc>
          <w:tcPr>
            <w:tcW w:w="1400" w:type="dxa"/>
            <w:vAlign w:val="center"/>
          </w:tcPr>
          <w:p w14:paraId="61BE5AFB" w14:textId="77777777" w:rsidR="00FB3A6C" w:rsidRPr="00FB3A6C" w:rsidRDefault="00FB3A6C" w:rsidP="00FB3A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9" w:type="dxa"/>
            <w:vAlign w:val="center"/>
          </w:tcPr>
          <w:p w14:paraId="5EB540EC" w14:textId="77777777" w:rsidR="00FB3A6C" w:rsidRPr="00FB3A6C" w:rsidRDefault="00FB3A6C" w:rsidP="00FB3A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3A6C" w:rsidRPr="00FB3A6C" w14:paraId="76A27B19" w14:textId="77777777">
        <w:tc>
          <w:tcPr>
            <w:tcW w:w="550" w:type="dxa"/>
            <w:vMerge/>
            <w:vAlign w:val="center"/>
          </w:tcPr>
          <w:p w14:paraId="648AB326" w14:textId="77777777" w:rsidR="00FB3A6C" w:rsidRPr="00FB3A6C" w:rsidRDefault="00FB3A6C" w:rsidP="00FB3A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00" w:type="dxa"/>
          </w:tcPr>
          <w:p w14:paraId="225F3454" w14:textId="77777777" w:rsidR="00FB3A6C" w:rsidRDefault="00FB3A6C" w:rsidP="00FB3A6C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 xml:space="preserve">• Struktura wkładu własnego: </w:t>
            </w:r>
          </w:p>
          <w:p w14:paraId="495318CE" w14:textId="77777777" w:rsidR="00FB3A6C" w:rsidRDefault="00FB3A6C" w:rsidP="00FB3A6C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 xml:space="preserve">w całości finansowy — 5 pkt; </w:t>
            </w:r>
          </w:p>
          <w:p w14:paraId="482C4717" w14:textId="77777777" w:rsidR="00FB3A6C" w:rsidRDefault="00FB3A6C" w:rsidP="00FB3A6C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 xml:space="preserve">finansowy i niefinansowy łącznie — 3 pkt; </w:t>
            </w:r>
          </w:p>
          <w:p w14:paraId="31C11074" w14:textId="77777777" w:rsidR="00FB3A6C" w:rsidRDefault="00FB3A6C" w:rsidP="00FB3A6C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 xml:space="preserve">wyłącznie niefinansowy (rzeczowy/osobowy) — 2 pkt; </w:t>
            </w:r>
          </w:p>
          <w:p w14:paraId="38079B1D" w14:textId="65B0267A" w:rsidR="00FB3A6C" w:rsidRPr="00FB3A6C" w:rsidRDefault="00FB3A6C" w:rsidP="00FB3A6C">
            <w:pPr>
              <w:spacing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>brak — 0 pkt</w:t>
            </w:r>
          </w:p>
        </w:tc>
        <w:tc>
          <w:tcPr>
            <w:tcW w:w="1400" w:type="dxa"/>
            <w:vAlign w:val="center"/>
          </w:tcPr>
          <w:p w14:paraId="16D66701" w14:textId="2639C34A" w:rsidR="00FB3A6C" w:rsidRPr="00FB3A6C" w:rsidRDefault="00FB3A6C" w:rsidP="00FB3A6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0–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pkt</w:t>
            </w:r>
          </w:p>
        </w:tc>
        <w:tc>
          <w:tcPr>
            <w:tcW w:w="1400" w:type="dxa"/>
            <w:vAlign w:val="center"/>
          </w:tcPr>
          <w:p w14:paraId="3A3A3F12" w14:textId="77777777" w:rsidR="00FB3A6C" w:rsidRPr="00FB3A6C" w:rsidRDefault="00FB3A6C" w:rsidP="00FB3A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9" w:type="dxa"/>
            <w:vAlign w:val="center"/>
          </w:tcPr>
          <w:p w14:paraId="679267BC" w14:textId="77777777" w:rsidR="00FB3A6C" w:rsidRPr="00FB3A6C" w:rsidRDefault="00FB3A6C" w:rsidP="00FB3A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3A6C" w:rsidRPr="00FB3A6C" w14:paraId="571248E0" w14:textId="77777777">
        <w:tc>
          <w:tcPr>
            <w:tcW w:w="550" w:type="dxa"/>
          </w:tcPr>
          <w:p w14:paraId="4842227C" w14:textId="77777777" w:rsidR="00FB3A6C" w:rsidRPr="00FB3A6C" w:rsidRDefault="00FB3A6C" w:rsidP="00FB3A6C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00" w:type="dxa"/>
            <w:shd w:val="clear" w:color="auto" w:fill="F2F2F2"/>
          </w:tcPr>
          <w:p w14:paraId="2C31C7EA" w14:textId="77777777" w:rsidR="00FB3A6C" w:rsidRPr="00FB3A6C" w:rsidRDefault="00FB3A6C" w:rsidP="00FB3A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PUNKTÓW</w:t>
            </w:r>
          </w:p>
        </w:tc>
        <w:tc>
          <w:tcPr>
            <w:tcW w:w="1400" w:type="dxa"/>
            <w:shd w:val="clear" w:color="auto" w:fill="F2F2F2"/>
          </w:tcPr>
          <w:p w14:paraId="0CCF1FD2" w14:textId="77777777" w:rsidR="00FB3A6C" w:rsidRPr="00FB3A6C" w:rsidRDefault="00FB3A6C" w:rsidP="00FB3A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Max 50 pkt.</w:t>
            </w:r>
          </w:p>
          <w:p w14:paraId="01047D88" w14:textId="77777777" w:rsidR="00FB3A6C" w:rsidRPr="00FB3A6C" w:rsidRDefault="00FB3A6C" w:rsidP="00FB3A6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Min. 60% = 30 pkt.</w:t>
            </w:r>
          </w:p>
        </w:tc>
        <w:tc>
          <w:tcPr>
            <w:tcW w:w="1400" w:type="dxa"/>
            <w:shd w:val="clear" w:color="auto" w:fill="F2F2F2"/>
          </w:tcPr>
          <w:p w14:paraId="24506D66" w14:textId="77777777" w:rsidR="00FB3A6C" w:rsidRPr="00FB3A6C" w:rsidRDefault="00FB3A6C" w:rsidP="00FB3A6C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F2F2F2"/>
          </w:tcPr>
          <w:p w14:paraId="3C81B53A" w14:textId="77777777" w:rsidR="00FB3A6C" w:rsidRPr="00FB3A6C" w:rsidRDefault="00FB3A6C" w:rsidP="00FB3A6C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3829097" w14:textId="77777777" w:rsidR="00D00640" w:rsidRPr="00FB3A6C" w:rsidRDefault="00D00640">
      <w:pPr>
        <w:spacing w:after="200"/>
        <w:rPr>
          <w:rFonts w:asciiTheme="minorHAnsi" w:hAnsiTheme="minorHAnsi" w:cstheme="minorHAnsi"/>
          <w:sz w:val="22"/>
          <w:szCs w:val="22"/>
        </w:rPr>
      </w:pPr>
    </w:p>
    <w:p w14:paraId="72F1DB2D" w14:textId="77777777" w:rsidR="00D00640" w:rsidRPr="00FB3A6C" w:rsidRDefault="003007D5">
      <w:pPr>
        <w:pStyle w:val="Nagwek2"/>
        <w:spacing w:before="100" w:after="100"/>
        <w:rPr>
          <w:rFonts w:asciiTheme="minorHAnsi" w:hAnsiTheme="minorHAnsi" w:cstheme="minorHAnsi"/>
          <w:sz w:val="22"/>
          <w:szCs w:val="22"/>
        </w:rPr>
      </w:pPr>
      <w:r w:rsidRPr="00FB3A6C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Uzasadnienie oceny </w:t>
      </w:r>
      <w:r w:rsidRPr="00FB3A6C">
        <w:rPr>
          <w:rFonts w:asciiTheme="minorHAnsi" w:hAnsiTheme="minorHAnsi" w:cstheme="minorHAnsi"/>
          <w:b/>
          <w:bCs/>
          <w:sz w:val="22"/>
          <w:szCs w:val="22"/>
        </w:rPr>
        <w:t>wniosku w sytuacji odmowy przyznania punktów</w:t>
      </w:r>
    </w:p>
    <w:p w14:paraId="437243F6" w14:textId="77777777" w:rsidR="00D00640" w:rsidRPr="00FB3A6C" w:rsidRDefault="003007D5">
      <w:pPr>
        <w:rPr>
          <w:rFonts w:asciiTheme="minorHAnsi" w:hAnsiTheme="minorHAnsi" w:cstheme="minorHAnsi"/>
          <w:sz w:val="22"/>
          <w:szCs w:val="22"/>
        </w:rPr>
      </w:pPr>
      <w:r w:rsidRPr="00FB3A6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A5FC87" w14:textId="77777777" w:rsidR="00D00640" w:rsidRPr="00FB3A6C" w:rsidRDefault="003007D5">
      <w:pPr>
        <w:spacing w:after="150"/>
        <w:rPr>
          <w:rFonts w:asciiTheme="minorHAnsi" w:hAnsiTheme="minorHAnsi" w:cstheme="minorHAnsi"/>
          <w:sz w:val="22"/>
          <w:szCs w:val="22"/>
        </w:rPr>
      </w:pPr>
      <w:r w:rsidRPr="00FB3A6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D57773" w14:textId="77777777" w:rsidR="00D00640" w:rsidRPr="00FB3A6C" w:rsidRDefault="003007D5">
      <w:pPr>
        <w:pStyle w:val="Nagwek2"/>
        <w:spacing w:before="100" w:after="100"/>
        <w:rPr>
          <w:rFonts w:asciiTheme="minorHAnsi" w:hAnsiTheme="minorHAnsi" w:cstheme="minorHAnsi"/>
          <w:sz w:val="22"/>
          <w:szCs w:val="22"/>
        </w:rPr>
      </w:pPr>
      <w:r w:rsidRPr="00FB3A6C">
        <w:rPr>
          <w:rFonts w:asciiTheme="minorHAnsi" w:hAnsiTheme="minorHAnsi" w:cstheme="minorHAnsi"/>
          <w:b/>
          <w:bCs/>
          <w:sz w:val="22"/>
          <w:szCs w:val="22"/>
        </w:rPr>
        <w:t xml:space="preserve">Decyzja w sprawie wyniku oceny </w:t>
      </w:r>
      <w:r w:rsidRPr="00FB3A6C">
        <w:rPr>
          <w:rFonts w:asciiTheme="minorHAnsi" w:hAnsiTheme="minorHAnsi" w:cstheme="minorHAnsi"/>
          <w:b/>
          <w:bCs/>
          <w:sz w:val="22"/>
          <w:szCs w:val="22"/>
        </w:rPr>
        <w:t>merytorycznej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5639"/>
      </w:tblGrid>
      <w:tr w:rsidR="00D00640" w:rsidRPr="00FB3A6C" w14:paraId="1576AFE3" w14:textId="77777777" w:rsidTr="00FB3A6C">
        <w:tc>
          <w:tcPr>
            <w:tcW w:w="4000" w:type="dxa"/>
            <w:shd w:val="clear" w:color="auto" w:fill="F2F2F2"/>
          </w:tcPr>
          <w:p w14:paraId="4354374A" w14:textId="77777777" w:rsidR="00D00640" w:rsidRPr="00FB3A6C" w:rsidRDefault="003007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Wniosek rekomendowany do otrzymania </w:t>
            </w:r>
            <w:proofErr w:type="spellStart"/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mikrodotacji</w:t>
            </w:r>
            <w:proofErr w:type="spellEnd"/>
          </w:p>
        </w:tc>
        <w:tc>
          <w:tcPr>
            <w:tcW w:w="5639" w:type="dxa"/>
            <w:vAlign w:val="center"/>
          </w:tcPr>
          <w:p w14:paraId="10D9FAC9" w14:textId="77777777" w:rsidR="00D00640" w:rsidRPr="00FB3A6C" w:rsidRDefault="003007D5" w:rsidP="00FB3A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 xml:space="preserve"> TAK      </w:t>
            </w:r>
            <w:r w:rsidRPr="00FB3A6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FB3A6C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00640" w:rsidRPr="00FB3A6C" w14:paraId="093F9379" w14:textId="77777777">
        <w:tc>
          <w:tcPr>
            <w:tcW w:w="4000" w:type="dxa"/>
            <w:shd w:val="clear" w:color="auto" w:fill="F2F2F2"/>
          </w:tcPr>
          <w:p w14:paraId="05465A28" w14:textId="77777777" w:rsidR="00D00640" w:rsidRPr="00FB3A6C" w:rsidRDefault="003007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Rekomendowana kwota dotacji (PLN)</w:t>
            </w:r>
          </w:p>
          <w:p w14:paraId="76FD56F7" w14:textId="77777777" w:rsidR="00D00640" w:rsidRPr="00FB3A6C" w:rsidRDefault="003007D5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(jeśli inna niż wnioskowana — wskazać powód korekty)</w:t>
            </w:r>
          </w:p>
        </w:tc>
        <w:tc>
          <w:tcPr>
            <w:tcW w:w="5639" w:type="dxa"/>
          </w:tcPr>
          <w:p w14:paraId="6FFE48E6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640" w:rsidRPr="00FB3A6C" w14:paraId="4F83F307" w14:textId="77777777">
        <w:tc>
          <w:tcPr>
            <w:tcW w:w="4000" w:type="dxa"/>
            <w:shd w:val="clear" w:color="auto" w:fill="F2F2F2"/>
          </w:tcPr>
          <w:p w14:paraId="67093C6E" w14:textId="77777777" w:rsidR="00D00640" w:rsidRPr="00FB3A6C" w:rsidRDefault="003007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Imię i nazwisko oceniającego</w:t>
            </w:r>
          </w:p>
        </w:tc>
        <w:tc>
          <w:tcPr>
            <w:tcW w:w="5639" w:type="dxa"/>
          </w:tcPr>
          <w:p w14:paraId="68603FFE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640" w:rsidRPr="00FB3A6C" w14:paraId="4BBC6BC4" w14:textId="77777777">
        <w:tc>
          <w:tcPr>
            <w:tcW w:w="4000" w:type="dxa"/>
            <w:shd w:val="clear" w:color="auto" w:fill="F2F2F2"/>
          </w:tcPr>
          <w:p w14:paraId="140F21C5" w14:textId="77777777" w:rsidR="00D00640" w:rsidRPr="00FB3A6C" w:rsidRDefault="003007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3A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5639" w:type="dxa"/>
          </w:tcPr>
          <w:p w14:paraId="238F4E52" w14:textId="77777777" w:rsidR="00D00640" w:rsidRPr="00FB3A6C" w:rsidRDefault="00D00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FAD17F6" w14:textId="77777777" w:rsidR="008C32F8" w:rsidRPr="00FB3A6C" w:rsidRDefault="008C32F8" w:rsidP="00FB3A6C">
      <w:pPr>
        <w:pStyle w:val="Nagwek2"/>
        <w:spacing w:before="100" w:after="100"/>
        <w:rPr>
          <w:rFonts w:asciiTheme="minorHAnsi" w:hAnsiTheme="minorHAnsi" w:cstheme="minorHAnsi"/>
          <w:sz w:val="22"/>
          <w:szCs w:val="22"/>
        </w:rPr>
      </w:pPr>
    </w:p>
    <w:sectPr w:rsidR="008C32F8" w:rsidRPr="00FB3A6C" w:rsidSect="00FB3A6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0DAF"/>
    <w:multiLevelType w:val="hybridMultilevel"/>
    <w:tmpl w:val="19F89052"/>
    <w:lvl w:ilvl="0" w:tplc="2C982904">
      <w:start w:val="1"/>
      <w:numFmt w:val="bullet"/>
      <w:lvlText w:val="●"/>
      <w:lvlJc w:val="left"/>
      <w:pPr>
        <w:ind w:left="720" w:hanging="360"/>
      </w:pPr>
    </w:lvl>
    <w:lvl w:ilvl="1" w:tplc="C8120198">
      <w:start w:val="1"/>
      <w:numFmt w:val="bullet"/>
      <w:lvlText w:val="○"/>
      <w:lvlJc w:val="left"/>
      <w:pPr>
        <w:ind w:left="1440" w:hanging="360"/>
      </w:pPr>
    </w:lvl>
    <w:lvl w:ilvl="2" w:tplc="8CFE84C4">
      <w:start w:val="1"/>
      <w:numFmt w:val="bullet"/>
      <w:lvlText w:val="■"/>
      <w:lvlJc w:val="left"/>
      <w:pPr>
        <w:ind w:left="2160" w:hanging="360"/>
      </w:pPr>
    </w:lvl>
    <w:lvl w:ilvl="3" w:tplc="F9FAB696">
      <w:start w:val="1"/>
      <w:numFmt w:val="bullet"/>
      <w:lvlText w:val="●"/>
      <w:lvlJc w:val="left"/>
      <w:pPr>
        <w:ind w:left="2880" w:hanging="360"/>
      </w:pPr>
    </w:lvl>
    <w:lvl w:ilvl="4" w:tplc="3EEAE00A">
      <w:start w:val="1"/>
      <w:numFmt w:val="bullet"/>
      <w:lvlText w:val="○"/>
      <w:lvlJc w:val="left"/>
      <w:pPr>
        <w:ind w:left="3600" w:hanging="360"/>
      </w:pPr>
    </w:lvl>
    <w:lvl w:ilvl="5" w:tplc="8CD0AE9E">
      <w:start w:val="1"/>
      <w:numFmt w:val="bullet"/>
      <w:lvlText w:val="■"/>
      <w:lvlJc w:val="left"/>
      <w:pPr>
        <w:ind w:left="4320" w:hanging="360"/>
      </w:pPr>
    </w:lvl>
    <w:lvl w:ilvl="6" w:tplc="75ACE512">
      <w:start w:val="1"/>
      <w:numFmt w:val="bullet"/>
      <w:lvlText w:val="●"/>
      <w:lvlJc w:val="left"/>
      <w:pPr>
        <w:ind w:left="5040" w:hanging="360"/>
      </w:pPr>
    </w:lvl>
    <w:lvl w:ilvl="7" w:tplc="A8E01134">
      <w:start w:val="1"/>
      <w:numFmt w:val="bullet"/>
      <w:lvlText w:val="●"/>
      <w:lvlJc w:val="left"/>
      <w:pPr>
        <w:ind w:left="5760" w:hanging="360"/>
      </w:pPr>
    </w:lvl>
    <w:lvl w:ilvl="8" w:tplc="49BE690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40"/>
    <w:rsid w:val="003007D5"/>
    <w:rsid w:val="007A7AD8"/>
    <w:rsid w:val="008C32F8"/>
    <w:rsid w:val="00D00640"/>
    <w:rsid w:val="00FB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D1364"/>
  <w15:docId w15:val="{E561B619-A7CD-4A9E-9734-8D1E8860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LGDPW - Iwona</dc:creator>
  <cp:lastModifiedBy>CALINECZKA</cp:lastModifiedBy>
  <cp:revision>2</cp:revision>
  <dcterms:created xsi:type="dcterms:W3CDTF">2026-09-08T06:03:00Z</dcterms:created>
  <dcterms:modified xsi:type="dcterms:W3CDTF">2026-09-08T06:03:00Z</dcterms:modified>
</cp:coreProperties>
</file>